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bottom w:val="dotted" w:color="DDDDDD" w:sz="4" w:space="0"/>
        </w:pBdr>
        <w:tabs>
          <w:tab w:val="center" w:pos="4212"/>
          <w:tab w:val="left" w:pos="6678"/>
        </w:tabs>
        <w:spacing w:beforeAutospacing="0" w:afterAutospacing="0"/>
        <w:textAlignment w:val="baseline"/>
        <w:rPr>
          <w:rFonts w:hint="default" w:ascii="黑体" w:hAnsi="黑体" w:eastAsia="黑体" w:cs="黑体"/>
          <w:b w:val="0"/>
          <w:bCs w:val="0"/>
          <w:kern w:val="2"/>
          <w:sz w:val="36"/>
          <w:szCs w:val="44"/>
        </w:rPr>
      </w:pPr>
      <w:r>
        <w:rPr>
          <w:rFonts w:ascii="黑体" w:hAnsi="黑体" w:eastAsia="黑体" w:cs="黑体"/>
          <w:kern w:val="2"/>
          <w:sz w:val="36"/>
          <w:szCs w:val="44"/>
        </w:rPr>
        <w:tab/>
      </w:r>
      <w:r>
        <w:rPr>
          <w:rFonts w:hint="eastAsia" w:ascii="黑体" w:hAnsi="黑体" w:eastAsia="黑体" w:cs="黑体"/>
          <w:kern w:val="2"/>
          <w:sz w:val="36"/>
          <w:szCs w:val="44"/>
          <w:lang w:val="en-US" w:eastAsia="zh-CN"/>
        </w:rPr>
        <w:t>20240329</w:t>
      </w:r>
      <w:r>
        <w:rPr>
          <w:rFonts w:ascii="黑体" w:hAnsi="黑体" w:eastAsia="黑体" w:cs="黑体"/>
          <w:b w:val="0"/>
          <w:bCs w:val="0"/>
          <w:kern w:val="2"/>
          <w:sz w:val="36"/>
          <w:szCs w:val="44"/>
        </w:rPr>
        <w:t>就业信息汇总</w:t>
      </w:r>
      <w:r>
        <w:rPr>
          <w:rFonts w:ascii="黑体" w:hAnsi="黑体" w:eastAsia="黑体" w:cs="黑体"/>
          <w:b w:val="0"/>
          <w:bCs w:val="0"/>
          <w:kern w:val="2"/>
          <w:sz w:val="36"/>
          <w:szCs w:val="44"/>
        </w:rPr>
        <w:tab/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1、重庆对外经贸学院（重庆）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"https://rsc.ccibe.edu.cn/info/1024/2776.htm"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https://rsc.ccibe.edu.cn/info/1024/2776.htm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5178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82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39" w:leftChars="114" w:firstLine="0" w:firstLineChars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思政教师</w:t>
            </w:r>
          </w:p>
        </w:tc>
        <w:tc>
          <w:tcPr>
            <w:tcW w:w="517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马克思主义理论相关专业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硕士研究生及以上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若干人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82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39" w:leftChars="114" w:firstLine="0" w:firstLineChars="0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5178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硕士研究生及以上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若干人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西南财经大学天府学院2024年春季学期招聘教师公告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https://www.tfswufe.edu.cn/info/1585/40871.htm</w:t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.研究生学历、硕士及以上学位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马克思主义理论、思想政治教育、哲学、中共党史、历史学等相关专业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3.中共党员,热爱教育事业，具有高度责任心和奉献精神，团队意识强,学习能力强,具有创新精神，有科研基础和社会实践经历的优先。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2024-06-30</w:t>
            </w:r>
          </w:p>
        </w:tc>
      </w:tr>
    </w:tbl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西南交通大学希望学院（成都）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http://rzw.sca.edu.cn/?channelID=92&amp;contentID=274</w:t>
      </w:r>
    </w:p>
    <w:tbl>
      <w:tblPr>
        <w:tblStyle w:val="5"/>
        <w:tblW w:w="59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5376"/>
        <w:gridCol w:w="13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53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66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思政专职教师</w:t>
            </w:r>
          </w:p>
        </w:tc>
        <w:tc>
          <w:tcPr>
            <w:tcW w:w="537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1.硕士研究生；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2.马克思主义理论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3.有教学经验者优先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若干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长期</w:t>
            </w:r>
          </w:p>
        </w:tc>
      </w:tr>
    </w:tbl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4、四川旅游学院（成都）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"http://www.sctu.edu.cn/rsc/info/1048/2076.htm"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http://www.sctu.edu.cn/rsc/info/1048/2076.htm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中共党员（含预备党员）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研究生学历、硕士及以上学位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2024-04-12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40" w:firstLineChars="100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思政教师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clear" w:pos="312"/>
              </w:tabs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马克思主义理论（含下属专业）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clear" w:pos="312"/>
              </w:tabs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中共党员（含中共预备党员）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clear" w:pos="312"/>
              </w:tabs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研究生学历、硕士及以上学位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5、四川省宜宾市2024年上半年面向海内外引进2278名人才公告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https://www.ybrc128.com/exam/20801/27905_1.html</w:t>
      </w:r>
    </w:p>
    <w:bookmarkEnd w:id="0"/>
    <w:tbl>
      <w:tblPr>
        <w:tblStyle w:val="5"/>
        <w:tblW w:w="59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5376"/>
        <w:gridCol w:w="13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工作岗位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岗位条件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事业单元、行政岗、公务员</w:t>
            </w:r>
          </w:p>
        </w:tc>
        <w:tc>
          <w:tcPr>
            <w:tcW w:w="53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1.硕士研究生及以上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2.中共党员（含预备党员）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3.担任过主要学生干部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若干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长期有效</w:t>
            </w:r>
          </w:p>
        </w:tc>
      </w:tr>
    </w:tbl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2D654"/>
    <w:multiLevelType w:val="singleLevel"/>
    <w:tmpl w:val="8162D6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3B4A1E8"/>
    <w:multiLevelType w:val="singleLevel"/>
    <w:tmpl w:val="C3B4A1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9152E0"/>
    <w:multiLevelType w:val="singleLevel"/>
    <w:tmpl w:val="F49152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YWNhOWEzNDcwNmZkNzdhNzZkZjVlYmFhZjcyNWYifQ=="/>
  </w:docVars>
  <w:rsids>
    <w:rsidRoot w:val="00000000"/>
    <w:rsid w:val="0996240B"/>
    <w:rsid w:val="0A1578A9"/>
    <w:rsid w:val="5E4915C3"/>
    <w:rsid w:val="69972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739</Characters>
  <Paragraphs>74</Paragraphs>
  <TotalTime>78</TotalTime>
  <ScaleCrop>false</ScaleCrop>
  <LinksUpToDate>false</LinksUpToDate>
  <CharactersWithSpaces>741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2023-04-29T03:42:00Z</dcterms:created>
  <dc:creator>+</dc:creator>
  <cp:lastModifiedBy>粲然</cp:lastModifiedBy>
  <dcterms:modified xsi:type="dcterms:W3CDTF">2024-03-29T18:03:17Z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F8B2BFD5463F46A58905438ABA0EAE21_13</vt:lpwstr>
  </property>
</Properties>
</file>